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C" w:rsidRDefault="003313EC"/>
    <w:p w:rsidR="003313EC" w:rsidRDefault="003313EC"/>
    <w:p w:rsidR="00C43364" w:rsidRDefault="00C43364" w:rsidP="00C43364"/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 Drodzy Pacjenci,</w:t>
      </w: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przez Państwa konsultacją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prosimy o przesłanie drogą elektroniczną na adres: </w:t>
      </w:r>
      <w:r w:rsidR="00CC68D6">
        <w:rPr>
          <w:i/>
        </w:rPr>
        <w:t>ONKOLOGIA OTWOCK</w:t>
      </w:r>
      <w:r>
        <w:rPr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skanów pełnej dokumentacji medycznej pacjenta oraz podpisanego poniższego Oświadczenia.</w:t>
      </w: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Szpitala</w:t>
      </w: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64" w:rsidRDefault="00C43364" w:rsidP="00C43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F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43364" w:rsidRPr="002B15F0" w:rsidRDefault="00C43364" w:rsidP="00C433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</w:t>
      </w:r>
      <w:r w:rsidR="00EA4B71">
        <w:rPr>
          <w:rFonts w:ascii="Times New Roman" w:hAnsi="Times New Roman" w:cs="Times New Roman"/>
          <w:sz w:val="24"/>
          <w:szCs w:val="24"/>
        </w:rPr>
        <w:t xml:space="preserve">możliwości skorzystania z </w:t>
      </w:r>
      <w:r>
        <w:rPr>
          <w:rFonts w:ascii="Times New Roman" w:hAnsi="Times New Roman" w:cs="Times New Roman"/>
          <w:sz w:val="24"/>
          <w:szCs w:val="24"/>
        </w:rPr>
        <w:t xml:space="preserve">tradycyjnych konsultacji medycznych, wyrażam chęć odbycia konsultacji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364" w:rsidRDefault="00C43364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Data/podpis …………………………………………………..</w:t>
      </w:r>
    </w:p>
    <w:p w:rsidR="00EE16FA" w:rsidRDefault="00EE16FA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9BB" w:rsidRDefault="00CD49BB" w:rsidP="00CD49BB">
      <w:pPr>
        <w:ind w:left="-497" w:firstLine="497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Zgodnie z art. 13 ust. 1 Ogólnego Rozporządzenia o Ochronie Danych (RODO) informujemy, że:</w:t>
      </w:r>
    </w:p>
    <w:p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1.Administratorem danych osobowych Pacjentów jest Europejskie Centrum Zdrowia Otwock Szpital im. Fryderyka Chopina, adres: ul. Borowa 14/18, 05-400 Otwock;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2.Administrator wyznaczył Inspektora Ochrony Danych, z którym mogę się kontaktować w sprawach przetwarzania moich danych osobowych  za pośrednictwem poczty elektronicznej: inspektorochronydanych@ecz-otwock.pl</w:t>
      </w:r>
      <w:r>
        <w:rPr>
          <w:rStyle w:val="header-contact-email"/>
          <w:rFonts w:ascii="Verdana" w:hAnsi="Verdana" w:cs="Arial"/>
          <w:i/>
          <w:iCs/>
          <w:color w:val="000000" w:themeColor="text1"/>
          <w:sz w:val="18"/>
          <w:szCs w:val="18"/>
        </w:rPr>
        <w:t>;</w:t>
      </w:r>
    </w:p>
    <w:p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3.Administrator będzie przetwarzał dane osobowe Pacjentów w celu wypełnienia obowiązku prawnego ciążącego na Administratorze oraz w celu zapewnienia opieki zdrowotnej.</w:t>
      </w:r>
    </w:p>
    <w:p w:rsidR="00CD49BB" w:rsidRDefault="00CD49BB" w:rsidP="00CD49BB">
      <w:pPr>
        <w:ind w:left="-497" w:firstLine="497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Dokładna podstawa prawna: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a)dane niezbędne do ustalenia tożsamości Pacjenta przed udzieleniem świadczenia, w szczególności poprzez zgłoszenie do objęcia opieką medyczną, weryfikację danych podczas umawiania wizyty na stanowiskach rejestracyjnych, czy w gabinecie lekarskim - Administrator przetwarza na podstawie art. 6 ust. 1 lit. c) oraz art. 9 ust. 2 lit. h) RODO w zw. z art. 25 pkt 1 ustawy z dnia 6 listopada 2008 r. o prawach pacjenta i Rzeczniku Praw Pacjenta,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b)dane zawarte w dokumentacji medycznej Pacjenta - Administrator przetwarza na podstawie art. 9 ust. 2 lit. h) RODO w zw. z art. 24 ust. 1 ustawy z dnia 6 listopada 2008 r. o prawach pacjenta i Rzeczniku Praw Pacjenta,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c)dane zebrane celem realizacji praw Pacjenta zawarte np. w odbieranych                        i archiwizowanych oświadczeniach, w których Pacjent upoważnia inne osoby do dostępu do </w:t>
      </w:r>
      <w:r>
        <w:rPr>
          <w:rFonts w:ascii="Verdana" w:hAnsi="Verdana" w:cs="Arial"/>
          <w:i/>
          <w:sz w:val="18"/>
          <w:szCs w:val="18"/>
        </w:rPr>
        <w:lastRenderedPageBreak/>
        <w:t>dokumentacji medycznej oraz wyraża zgodę na udzielanie im informacji o stanie zdrowia Pacjenta - Administrator przetwarza na podstawie art. 6 ust. 1 lit. c) RODO w zw. z art. 9 ust. 3 oraz art. 26 ust. 1 ustawy z dnia 6 listopada 2008 r. o prawach pacjenta i Rzeczniku Praw Pacjenta,</w:t>
      </w:r>
    </w:p>
    <w:p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4.Dane osobowe mogą być udostępnione innym uprawnionym podmiotom, na podstawie przepisów prawa, a także: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a)innym podmiot leczniczym oraz laboratorium zewnętrznym, współpracującym </w:t>
      </w:r>
      <w:r>
        <w:rPr>
          <w:rFonts w:ascii="Verdana" w:hAnsi="Verdana" w:cs="Arial"/>
          <w:i/>
          <w:sz w:val="18"/>
          <w:szCs w:val="18"/>
        </w:rPr>
        <w:br/>
        <w:t>z Administratorem w celu zapewnienia ciągłości leczenia oraz dostępności opieki zdrowotnej,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b)podmiotom, z którymi Administrator zawarł umowę w związku z realizacją usług zaopatrujących Administratora w rozwiązania techniczne oraz organizacyjne, umożliwiające udzielanie świadczeń zdrowotnych oraz zarządzanie organizacją Administratora, w szczególności dostawcom usług teleinformatycznych, dostawcom sprzętu diagnostycznego oraz firmom kurierskim i pocztowym,</w:t>
      </w:r>
    </w:p>
    <w:p w:rsidR="00CD49BB" w:rsidRDefault="00CD49BB" w:rsidP="00CD49BB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c)dostawcom usług prawnych i doradczych oraz wspierających Administratora               w dochodzeniu należnych roszczeń, w szczególności kancelariom prawnym oraz zewnętrznym audytorom.</w:t>
      </w:r>
    </w:p>
    <w:p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5.Administrator nie zamierza przekazywać Państwa/ Państwa dziecka danych osobowych do państwa trzeciego lub organizacji międzynarodowej.</w:t>
      </w:r>
    </w:p>
    <w:p w:rsidR="00CD49BB" w:rsidRDefault="00CD49BB" w:rsidP="00CD49BB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6.Mają Państwo prawo uzyskać kopię swoich/ Państwa dziecka danych osobowych     w siedzibie Administratora.</w:t>
      </w:r>
    </w:p>
    <w:p w:rsidR="00CD49BB" w:rsidRDefault="00CD49BB" w:rsidP="00CD49BB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CD49BB" w:rsidRDefault="00CD49BB" w:rsidP="00CD49BB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CD49BB" w:rsidRDefault="00CD49BB" w:rsidP="00CD49BB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CD49BB" w:rsidRDefault="00CD49BB" w:rsidP="00CD49BB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Dodatkowo zgodnie z art. 13 ust. 2 RODO informujemy, że:</w:t>
      </w:r>
    </w:p>
    <w:p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1.Dane osobowe Pacjentów zawarte w dokumentacji medycznej będą przechowywane zgodnie z art. 29 ustawy z dnia 6 listopada 2008 r. o prawach pacjenta i Rzeczniku Praw Pacjenta, tj. przez okres 20 lat od dnia dokonania w niej ostatniego wpisu                   z wyjątkami przewidzianymi w ww. ustawie.</w:t>
      </w:r>
    </w:p>
    <w:p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2.Pacjentom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                        tj. Prezesa Urzędu Ochrony Danych Osobowych.</w:t>
      </w:r>
    </w:p>
    <w:p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3.Podanie danych osobowych jest wymogiem ustawowym. Administrator jako podmiot leczniczy jest zobowiązany do prowadzenia dokumentacji medycznej w sposób określony przepisami prawa, w tym do oznaczenia tożsamości Pacjenta       z wykorzystaniem jego danych osobowych. Niepodanie danych może skutkować odmową rezerwacji wizyty, czy odmową udzielenia świadczeń z zakresu opieki zdrowotnej.</w:t>
      </w:r>
    </w:p>
    <w:p w:rsidR="00CD49BB" w:rsidRDefault="00CD49BB" w:rsidP="00CD49BB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4.Administrator nie podejmuje decyzji w sposób zautomatyzowany w oparciu    o Państwa dane osobowe.</w:t>
      </w:r>
    </w:p>
    <w:p w:rsidR="002B15F0" w:rsidRPr="0010626C" w:rsidRDefault="002B15F0" w:rsidP="00C433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15F0" w:rsidRPr="0010626C" w:rsidSect="0095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3EC"/>
    <w:rsid w:val="0010626C"/>
    <w:rsid w:val="002B15F0"/>
    <w:rsid w:val="003313EC"/>
    <w:rsid w:val="003F7F5B"/>
    <w:rsid w:val="004210F1"/>
    <w:rsid w:val="005F0704"/>
    <w:rsid w:val="00791F5F"/>
    <w:rsid w:val="007C73E7"/>
    <w:rsid w:val="009536B3"/>
    <w:rsid w:val="009655E9"/>
    <w:rsid w:val="00984098"/>
    <w:rsid w:val="00C43364"/>
    <w:rsid w:val="00CC68D6"/>
    <w:rsid w:val="00CD49BB"/>
    <w:rsid w:val="00E84ACE"/>
    <w:rsid w:val="00EA4B71"/>
    <w:rsid w:val="00E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CD49BB"/>
    <w:rPr>
      <w:rFonts w:ascii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D49BB"/>
    <w:pPr>
      <w:spacing w:line="254" w:lineRule="auto"/>
      <w:ind w:left="720"/>
    </w:pPr>
    <w:rPr>
      <w:rFonts w:ascii="Calibri" w:hAnsi="Calibri" w:cs="Calibri"/>
    </w:rPr>
  </w:style>
  <w:style w:type="character" w:customStyle="1" w:styleId="header-contact-email">
    <w:name w:val="header-contact-email"/>
    <w:basedOn w:val="Domylnaczcionkaakapitu"/>
    <w:rsid w:val="00CD4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Podedworny</dc:creator>
  <cp:keywords/>
  <dc:description/>
  <cp:lastModifiedBy>Grafik</cp:lastModifiedBy>
  <cp:revision>11</cp:revision>
  <cp:lastPrinted>2020-03-17T14:42:00Z</cp:lastPrinted>
  <dcterms:created xsi:type="dcterms:W3CDTF">2020-03-17T14:42:00Z</dcterms:created>
  <dcterms:modified xsi:type="dcterms:W3CDTF">2021-07-20T12:48:00Z</dcterms:modified>
</cp:coreProperties>
</file>